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FE9" w:rsidRPr="00703F9C" w:rsidRDefault="003A5FE9" w:rsidP="008E0FBC">
      <w:pPr>
        <w:spacing w:line="430" w:lineRule="exact"/>
        <w:jc w:val="center"/>
        <w:rPr>
          <w:rFonts w:ascii="宋体" w:cs="宋体"/>
          <w:b/>
          <w:sz w:val="24"/>
        </w:rPr>
      </w:pPr>
      <w:r w:rsidRPr="00703F9C">
        <w:rPr>
          <w:rFonts w:ascii="宋体" w:hAnsi="宋体" w:cs="宋体" w:hint="eastAsia"/>
          <w:b/>
          <w:sz w:val="24"/>
        </w:rPr>
        <w:t>心理测验常识</w:t>
      </w:r>
    </w:p>
    <w:p w:rsidR="003A5FE9" w:rsidRPr="000C4BC0" w:rsidRDefault="003A5FE9" w:rsidP="008E0FBC">
      <w:pPr>
        <w:spacing w:line="430" w:lineRule="exact"/>
        <w:jc w:val="right"/>
        <w:rPr>
          <w:rFonts w:ascii="宋体" w:cs="宋体"/>
          <w:sz w:val="24"/>
        </w:rPr>
      </w:pPr>
    </w:p>
    <w:p w:rsidR="003A5FE9" w:rsidRPr="000C4BC0" w:rsidRDefault="003A5FE9" w:rsidP="008E0FBC">
      <w:pPr>
        <w:spacing w:line="43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1.</w:t>
      </w:r>
      <w:r w:rsidRPr="000C4BC0">
        <w:rPr>
          <w:rFonts w:ascii="宋体" w:hAnsi="宋体" w:cs="宋体" w:hint="eastAsia"/>
          <w:sz w:val="24"/>
        </w:rPr>
        <w:t>心理健康类测验的意义好比体检的意义，对于受测者维护自身心理健康具有重要指导意义。</w:t>
      </w:r>
    </w:p>
    <w:p w:rsidR="003A5FE9" w:rsidRPr="000C4BC0" w:rsidRDefault="003A5FE9" w:rsidP="008E0FBC">
      <w:pPr>
        <w:spacing w:line="43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2.</w:t>
      </w:r>
      <w:r w:rsidRPr="000C4BC0">
        <w:rPr>
          <w:rFonts w:ascii="宋体" w:hAnsi="宋体" w:cs="宋体" w:hint="eastAsia"/>
          <w:sz w:val="24"/>
        </w:rPr>
        <w:t>一个测量工具无论制作多么精良，如果不按正确的方法使用，便不能很好地发挥其效用。</w:t>
      </w:r>
    </w:p>
    <w:p w:rsidR="003A5FE9" w:rsidRPr="000C4BC0" w:rsidRDefault="003A5FE9" w:rsidP="008E0FBC">
      <w:pPr>
        <w:spacing w:line="43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3</w:t>
      </w:r>
      <w:r w:rsidRPr="000C4BC0">
        <w:rPr>
          <w:rFonts w:ascii="宋体" w:cs="宋体"/>
          <w:sz w:val="24"/>
        </w:rPr>
        <w:t>.</w:t>
      </w:r>
      <w:r w:rsidRPr="000C4BC0">
        <w:rPr>
          <w:rFonts w:ascii="宋体" w:hAnsi="宋体" w:cs="宋体" w:hint="eastAsia"/>
          <w:sz w:val="24"/>
        </w:rPr>
        <w:t>预告测验。事先应当</w:t>
      </w:r>
      <w:r>
        <w:rPr>
          <w:rFonts w:ascii="宋体" w:hAnsi="宋体" w:cs="宋体" w:hint="eastAsia"/>
          <w:sz w:val="24"/>
        </w:rPr>
        <w:t>通知受测者，保证受测者确切知道测验的时间、地点、内容范围、题目</w:t>
      </w:r>
      <w:r w:rsidRPr="000C4BC0">
        <w:rPr>
          <w:rFonts w:ascii="宋体" w:hAnsi="宋体" w:cs="宋体" w:hint="eastAsia"/>
          <w:sz w:val="24"/>
        </w:rPr>
        <w:t>类型等，使受测者有一定的准备，及时调整自己的情绪和状态。心理测验一般不搞突然袭击，突然袭击会使受测者的智力、体力和情绪处于混乱状态，不利于接受测验。</w:t>
      </w:r>
    </w:p>
    <w:p w:rsidR="003A5FE9" w:rsidRPr="000C4BC0" w:rsidRDefault="003A5FE9" w:rsidP="008E0FBC">
      <w:pPr>
        <w:spacing w:line="43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4</w:t>
      </w:r>
      <w:r w:rsidRPr="000C4BC0">
        <w:rPr>
          <w:rFonts w:ascii="宋体" w:cs="宋体"/>
          <w:sz w:val="24"/>
        </w:rPr>
        <w:t>.</w:t>
      </w:r>
      <w:r w:rsidRPr="000C4BC0">
        <w:rPr>
          <w:rFonts w:ascii="宋体" w:hAnsi="宋体" w:cs="宋体" w:hint="eastAsia"/>
          <w:sz w:val="24"/>
        </w:rPr>
        <w:t>熟悉测验指导语。对于个别测验，施测者记住指导语是最基本的要求。如果是团队测验，虽说可以临场朗读，但熟悉一遍总比不熟悉要好，先熟悉指导语会使施测者在朗读指导语时不至于念错、停顿、重复或结结巴巴，而且使受测者在测验中感到自然轻松，否则会影响测验分数。</w:t>
      </w:r>
    </w:p>
    <w:p w:rsidR="003A5FE9" w:rsidRPr="000C4BC0" w:rsidRDefault="003A5FE9" w:rsidP="008E0FBC">
      <w:pPr>
        <w:spacing w:line="43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5</w:t>
      </w:r>
      <w:r w:rsidRPr="000C4BC0">
        <w:rPr>
          <w:rFonts w:ascii="宋体" w:cs="宋体"/>
          <w:sz w:val="24"/>
        </w:rPr>
        <w:t>.</w:t>
      </w:r>
      <w:r w:rsidRPr="000C4BC0">
        <w:rPr>
          <w:rFonts w:ascii="宋体" w:hAnsi="宋体" w:cs="宋体" w:hint="eastAsia"/>
          <w:sz w:val="24"/>
        </w:rPr>
        <w:t>测验中施测者的职责。</w:t>
      </w:r>
    </w:p>
    <w:p w:rsidR="003A5FE9" w:rsidRPr="000C4BC0" w:rsidRDefault="003A5FE9" w:rsidP="008E0FBC">
      <w:pPr>
        <w:spacing w:line="43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 w:hint="eastAsia"/>
          <w:sz w:val="24"/>
        </w:rPr>
        <w:t>第一，应按照指导语的要求实施测验，不带任何暗示，当受测者询问指导语意义时，尽量按中性方式作进一步澄清，如询问有些词的含义时，应尽量按字典的意义解释。</w:t>
      </w:r>
    </w:p>
    <w:p w:rsidR="003A5FE9" w:rsidRPr="000C4BC0" w:rsidRDefault="003A5FE9" w:rsidP="008E0FBC">
      <w:pPr>
        <w:spacing w:line="43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 w:hint="eastAsia"/>
          <w:sz w:val="24"/>
        </w:rPr>
        <w:t>第二，测验前不讲太多无关的话。如测验时间为</w:t>
      </w:r>
      <w:r w:rsidRPr="000C4BC0">
        <w:rPr>
          <w:rFonts w:ascii="宋体" w:hAnsi="宋体" w:cs="宋体"/>
          <w:sz w:val="24"/>
        </w:rPr>
        <w:t>50</w:t>
      </w:r>
      <w:r w:rsidRPr="000C4BC0">
        <w:rPr>
          <w:rFonts w:ascii="宋体" w:hAnsi="宋体" w:cs="宋体" w:hint="eastAsia"/>
          <w:sz w:val="24"/>
        </w:rPr>
        <w:t>分钟，施测者竟占了</w:t>
      </w:r>
      <w:r w:rsidRPr="000C4BC0">
        <w:rPr>
          <w:rFonts w:ascii="宋体" w:hAnsi="宋体" w:cs="宋体"/>
          <w:sz w:val="24"/>
        </w:rPr>
        <w:t>10</w:t>
      </w:r>
      <w:r w:rsidRPr="000C4BC0">
        <w:rPr>
          <w:rFonts w:ascii="宋体" w:hAnsi="宋体" w:cs="宋体" w:hint="eastAsia"/>
          <w:sz w:val="24"/>
        </w:rPr>
        <w:t>分钟的时间做不必要的说明，就会使受测者感到不公平。这种与测验无关的说明不仅不会引起他们的注意，还会引起焦虑，或对施测者产生敌意。</w:t>
      </w:r>
    </w:p>
    <w:p w:rsidR="003A5FE9" w:rsidRPr="000C4BC0" w:rsidRDefault="003A5FE9" w:rsidP="008E0FBC">
      <w:pPr>
        <w:spacing w:line="43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 w:hint="eastAsia"/>
          <w:sz w:val="24"/>
        </w:rPr>
        <w:t>第三，对于受测者的反应，施测者不应做出点头、皱眉、摇头等暗示性动作，这会影响对受测者以后的施测，施测者应时刻保持和谐、微笑的态度。另外，在个别施测时，施测者不应让受测者看见记分，可用纸板等物品挡住。这样做，一是避免影响受测者的情绪，二是避免分散受测者的注意力。</w:t>
      </w:r>
    </w:p>
    <w:p w:rsidR="003A5FE9" w:rsidRPr="000C4BC0" w:rsidRDefault="003A5FE9" w:rsidP="008E0FBC">
      <w:pPr>
        <w:spacing w:line="43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 w:hint="eastAsia"/>
          <w:sz w:val="24"/>
        </w:rPr>
        <w:t>第四，对特殊问题要有心理准备，如在测验过程中出现突发事件（如停电、有人生病、计时器出故障等），应沉着冷静、机智、灵活地应对，不要临阵慌张。</w:t>
      </w:r>
    </w:p>
    <w:p w:rsidR="003A5FE9" w:rsidRPr="000C4BC0" w:rsidRDefault="003A5FE9" w:rsidP="008E0FBC">
      <w:pPr>
        <w:spacing w:line="43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6</w:t>
      </w:r>
      <w:r w:rsidRPr="000C4BC0">
        <w:rPr>
          <w:rFonts w:ascii="宋体" w:cs="宋体"/>
          <w:sz w:val="24"/>
        </w:rPr>
        <w:t>.</w:t>
      </w:r>
      <w:r w:rsidRPr="000C4BC0">
        <w:rPr>
          <w:rFonts w:ascii="宋体" w:hAnsi="宋体" w:cs="宋体" w:hint="eastAsia"/>
          <w:sz w:val="24"/>
        </w:rPr>
        <w:t>建立协调关系。在心理测验实施中，这种关系指的是施测者和受测者之间一种友好的、合作的、能促使受测者最大限度地做好测验的一种关系。对待成人与对待未成年人的方式有所不同，由于成人具有不认真做测验的倾向，因此施测者应强调测验的目的，强调测验对他们有利的方面，这样才能激发他们在能力测验中作最大努力，也能减少在人格测验中的伪装。</w:t>
      </w:r>
    </w:p>
    <w:p w:rsidR="003A5FE9" w:rsidRPr="000C4BC0" w:rsidRDefault="003A5FE9" w:rsidP="008E0FBC">
      <w:pPr>
        <w:spacing w:line="44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lastRenderedPageBreak/>
        <w:t>7</w:t>
      </w:r>
      <w:r w:rsidRPr="000C4BC0">
        <w:rPr>
          <w:rFonts w:ascii="宋体" w:cs="宋体"/>
          <w:sz w:val="24"/>
        </w:rPr>
        <w:t>.</w:t>
      </w:r>
      <w:r w:rsidRPr="000C4BC0">
        <w:rPr>
          <w:rFonts w:ascii="宋体" w:hAnsi="宋体" w:cs="宋体" w:hint="eastAsia"/>
          <w:sz w:val="24"/>
        </w:rPr>
        <w:t>施测者念完指导语后，应该再次询问受测者有无疑问，如有疑问，应当严格遵守指导语解释，不要另加自己的想法而使测验不规范。因为指导语也是测验情境要素之一，不同的指导语会直接影响到受测者的回答态度与回答方式。</w:t>
      </w:r>
    </w:p>
    <w:p w:rsidR="003A5FE9" w:rsidRPr="000C4BC0" w:rsidRDefault="003A5FE9" w:rsidP="008E0FBC">
      <w:pPr>
        <w:spacing w:line="44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8</w:t>
      </w:r>
      <w:r w:rsidRPr="000C4BC0">
        <w:rPr>
          <w:rFonts w:ascii="宋体" w:cs="宋体"/>
          <w:sz w:val="24"/>
        </w:rPr>
        <w:t>.</w:t>
      </w:r>
      <w:r w:rsidRPr="000C4BC0">
        <w:rPr>
          <w:rFonts w:ascii="宋体" w:hAnsi="宋体" w:cs="宋体" w:hint="eastAsia"/>
          <w:sz w:val="24"/>
        </w:rPr>
        <w:t>由于施测者的一言一行，甚至表情动作都会对受测者产生影响，所以施测者一定要严格按照施测指导书中的有关规定去做，不要任意发挥和解释。</w:t>
      </w:r>
    </w:p>
    <w:p w:rsidR="003A5FE9" w:rsidRPr="000C4BC0" w:rsidRDefault="003A5FE9" w:rsidP="008E0FBC">
      <w:pPr>
        <w:spacing w:line="44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9</w:t>
      </w:r>
      <w:r w:rsidRPr="000C4BC0">
        <w:rPr>
          <w:rFonts w:ascii="宋体" w:cs="宋体"/>
          <w:sz w:val="24"/>
        </w:rPr>
        <w:t>.</w:t>
      </w:r>
      <w:r w:rsidRPr="000C4BC0">
        <w:rPr>
          <w:rFonts w:ascii="宋体" w:hAnsi="宋体" w:cs="宋体" w:hint="eastAsia"/>
          <w:sz w:val="24"/>
        </w:rPr>
        <w:t>时限也是测验标准化的一项内容。时限的确定，在很多情况下实施条件以及受测者特点的限制，当然最重要的是考虑测量目标的要求。</w:t>
      </w:r>
    </w:p>
    <w:p w:rsidR="003A5FE9" w:rsidRPr="000C4BC0" w:rsidRDefault="003A5FE9" w:rsidP="008E0FBC">
      <w:pPr>
        <w:spacing w:line="44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10</w:t>
      </w:r>
      <w:r w:rsidRPr="000C4BC0">
        <w:rPr>
          <w:rFonts w:ascii="宋体" w:cs="宋体"/>
          <w:sz w:val="24"/>
        </w:rPr>
        <w:t>.</w:t>
      </w:r>
      <w:r w:rsidRPr="000C4BC0">
        <w:rPr>
          <w:rFonts w:ascii="宋体" w:hAnsi="宋体" w:cs="宋体" w:hint="eastAsia"/>
          <w:sz w:val="24"/>
        </w:rPr>
        <w:t>测验的时间安排，也是影响测验结果的一个重要因素。例如，在某项大规模活动的前后实施测验，其测验结果就很难反映受测者的真正成绩。此外，个别受测者的特殊情况，如生病、疲劳、饥渴等，也会影响到他的成绩，在测验时间的安排上，要考虑这些因素，必要时并且是在测验允许的条件下，可依受测者的状况，适当延长测验时间。</w:t>
      </w:r>
    </w:p>
    <w:p w:rsidR="003A5FE9" w:rsidRPr="000C4BC0" w:rsidRDefault="003A5FE9" w:rsidP="008E0FBC">
      <w:pPr>
        <w:spacing w:line="44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11</w:t>
      </w:r>
      <w:r w:rsidRPr="000C4BC0">
        <w:rPr>
          <w:rFonts w:ascii="宋体" w:cs="宋体"/>
          <w:sz w:val="24"/>
        </w:rPr>
        <w:t>.</w:t>
      </w:r>
      <w:r w:rsidRPr="000C4BC0">
        <w:rPr>
          <w:rFonts w:ascii="宋体" w:hAnsi="宋体" w:cs="宋体" w:hint="eastAsia"/>
          <w:sz w:val="24"/>
        </w:rPr>
        <w:t>测验环境会对测验的结果造成影响。例如，在酷暑和正常天气下所做的智力测验的结果会有差别。因此，施测者必须对测验时的光线、通风、温度及噪音水平等物理条件做好安排或控制，统一布置，使之对每一个受测者都保持相同条件。尤其需要强调的是，心理测验正在进行之时，务必不能有外界干扰。为此，测验室的门房上应挂一个牌子，示意测验正在进行，旁人不许进入。团体测验时，可以把屋门锁上或派一名助手在门外等候，阻止他人进入。</w:t>
      </w:r>
    </w:p>
    <w:p w:rsidR="003A5FE9" w:rsidRPr="000C4BC0" w:rsidRDefault="003A5FE9" w:rsidP="008E0FBC">
      <w:pPr>
        <w:spacing w:line="44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12</w:t>
      </w:r>
      <w:r w:rsidRPr="000C4BC0">
        <w:rPr>
          <w:rFonts w:ascii="宋体" w:cs="宋体"/>
          <w:sz w:val="24"/>
        </w:rPr>
        <w:t>.</w:t>
      </w:r>
      <w:r w:rsidRPr="000C4BC0">
        <w:rPr>
          <w:rFonts w:ascii="宋体" w:hAnsi="宋体" w:cs="宋体" w:hint="eastAsia"/>
          <w:sz w:val="24"/>
        </w:rPr>
        <w:t>客观对待心理测验结果。慎用测验结果，不可根据学生的测验结果去划分他是健康的还是不健康的。我们主张将排查筛选出来的同学作为关爱帮扶对象，而不轻易贴上健康与否的标签。</w:t>
      </w:r>
    </w:p>
    <w:p w:rsidR="003A5FE9" w:rsidRPr="000C4BC0" w:rsidRDefault="003A5FE9" w:rsidP="008E0FBC">
      <w:pPr>
        <w:spacing w:line="44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13</w:t>
      </w:r>
      <w:r w:rsidRPr="000C4BC0">
        <w:rPr>
          <w:rFonts w:ascii="宋体" w:cs="宋体"/>
          <w:sz w:val="24"/>
        </w:rPr>
        <w:t>.</w:t>
      </w:r>
      <w:r w:rsidRPr="000C4BC0">
        <w:rPr>
          <w:rFonts w:ascii="宋体" w:hAnsi="宋体" w:cs="宋体" w:hint="eastAsia"/>
          <w:sz w:val="24"/>
        </w:rPr>
        <w:t>因为目前研制的心理测验量表仍有局限性，心理测验结果又因受诸多因素影响，会出现误差。得分超出正常值而被筛查出来的学生，未必都有心理健康问题，而有明显心理健康问题的学生也未必被筛查出来。所以心理测验结果仅能作为判断心理健康问题的辅助手段、参考依据。</w:t>
      </w:r>
    </w:p>
    <w:p w:rsidR="003A5FE9" w:rsidRPr="000C4BC0" w:rsidRDefault="003A5FE9" w:rsidP="008E0FBC">
      <w:pPr>
        <w:spacing w:line="44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14</w:t>
      </w:r>
      <w:r w:rsidRPr="000C4BC0">
        <w:rPr>
          <w:rFonts w:ascii="宋体" w:cs="宋体"/>
          <w:sz w:val="24"/>
        </w:rPr>
        <w:t>.</w:t>
      </w:r>
      <w:r w:rsidRPr="000C4BC0">
        <w:rPr>
          <w:rFonts w:ascii="宋体" w:hAnsi="宋体" w:cs="宋体" w:hint="eastAsia"/>
          <w:sz w:val="24"/>
        </w:rPr>
        <w:t>严格做好保密工作。依照心理健康工作的特殊要求，对反馈给各二级学院的信息，对学生开展心理帮扶的工作过程中了解到的有关信息，均应当严格保密，相关工作记录材料应严密保管。相关教师不得与其他任何人私下彼此讨论、分享所掌握的任何相关信息。</w:t>
      </w:r>
    </w:p>
    <w:p w:rsidR="001B32AA" w:rsidRPr="008E0FBC" w:rsidRDefault="003A5FE9" w:rsidP="008E0FBC">
      <w:pPr>
        <w:spacing w:line="440" w:lineRule="exact"/>
        <w:ind w:firstLineChars="200" w:firstLine="480"/>
        <w:jc w:val="left"/>
        <w:rPr>
          <w:rFonts w:ascii="宋体" w:cs="宋体"/>
          <w:sz w:val="24"/>
        </w:rPr>
      </w:pPr>
      <w:r w:rsidRPr="000C4BC0">
        <w:rPr>
          <w:rFonts w:ascii="宋体" w:hAnsi="宋体" w:cs="宋体"/>
          <w:sz w:val="24"/>
        </w:rPr>
        <w:t>15</w:t>
      </w:r>
      <w:r w:rsidRPr="000C4BC0">
        <w:rPr>
          <w:rFonts w:ascii="宋体" w:cs="宋体"/>
          <w:sz w:val="24"/>
        </w:rPr>
        <w:t>.</w:t>
      </w:r>
      <w:r w:rsidRPr="000C4BC0">
        <w:rPr>
          <w:rFonts w:ascii="宋体" w:hAnsi="宋体" w:cs="宋体" w:hint="eastAsia"/>
          <w:sz w:val="24"/>
        </w:rPr>
        <w:t>充分尊重学生的隐私，切实保护学生合法权益不受侵害。严禁任何学生或学生干部以任何名义了解、</w:t>
      </w:r>
      <w:r w:rsidR="00F345D6">
        <w:rPr>
          <w:rFonts w:ascii="宋体" w:hAnsi="宋体" w:cs="宋体" w:hint="eastAsia"/>
          <w:sz w:val="24"/>
        </w:rPr>
        <w:t>直接</w:t>
      </w:r>
      <w:bookmarkStart w:id="0" w:name="_GoBack"/>
      <w:bookmarkEnd w:id="0"/>
      <w:r w:rsidRPr="000C4BC0">
        <w:rPr>
          <w:rFonts w:ascii="宋体" w:hAnsi="宋体" w:cs="宋体" w:hint="eastAsia"/>
          <w:sz w:val="24"/>
        </w:rPr>
        <w:t>接触相关记录材料等保密信息。</w:t>
      </w:r>
    </w:p>
    <w:sectPr w:rsidR="001B32AA" w:rsidRPr="008E0FBC" w:rsidSect="00992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119" w:rsidRDefault="00BE6119" w:rsidP="00DC0092">
      <w:r>
        <w:separator/>
      </w:r>
    </w:p>
  </w:endnote>
  <w:endnote w:type="continuationSeparator" w:id="0">
    <w:p w:rsidR="00BE6119" w:rsidRDefault="00BE6119" w:rsidP="00DC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119" w:rsidRDefault="00BE6119" w:rsidP="00DC0092">
      <w:r>
        <w:separator/>
      </w:r>
    </w:p>
  </w:footnote>
  <w:footnote w:type="continuationSeparator" w:id="0">
    <w:p w:rsidR="00BE6119" w:rsidRDefault="00BE6119" w:rsidP="00DC00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bordersDoNotSurroundHeader/>
  <w:bordersDoNotSurroundFooter/>
  <w:doNotTrackMove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4097"/>
    <w:rsid w:val="000019E1"/>
    <w:rsid w:val="00003774"/>
    <w:rsid w:val="0000424C"/>
    <w:rsid w:val="00004865"/>
    <w:rsid w:val="0001333B"/>
    <w:rsid w:val="000137CB"/>
    <w:rsid w:val="00025961"/>
    <w:rsid w:val="00030F98"/>
    <w:rsid w:val="000345B5"/>
    <w:rsid w:val="000440C5"/>
    <w:rsid w:val="00064B7D"/>
    <w:rsid w:val="00072B8B"/>
    <w:rsid w:val="000755DD"/>
    <w:rsid w:val="00086A9F"/>
    <w:rsid w:val="0009557D"/>
    <w:rsid w:val="000A7594"/>
    <w:rsid w:val="000C4BC0"/>
    <w:rsid w:val="000D6EDE"/>
    <w:rsid w:val="000E4F18"/>
    <w:rsid w:val="000F2ACE"/>
    <w:rsid w:val="001003ED"/>
    <w:rsid w:val="00104F7D"/>
    <w:rsid w:val="0010534A"/>
    <w:rsid w:val="00105A30"/>
    <w:rsid w:val="00117A42"/>
    <w:rsid w:val="001245BD"/>
    <w:rsid w:val="00132DF0"/>
    <w:rsid w:val="00141F84"/>
    <w:rsid w:val="00146933"/>
    <w:rsid w:val="00154E77"/>
    <w:rsid w:val="00156547"/>
    <w:rsid w:val="00167362"/>
    <w:rsid w:val="00173762"/>
    <w:rsid w:val="00180876"/>
    <w:rsid w:val="001818A7"/>
    <w:rsid w:val="00182C40"/>
    <w:rsid w:val="0019590F"/>
    <w:rsid w:val="00196064"/>
    <w:rsid w:val="001B32AA"/>
    <w:rsid w:val="001C17D2"/>
    <w:rsid w:val="001C3B8C"/>
    <w:rsid w:val="001D0C7A"/>
    <w:rsid w:val="001D5EFC"/>
    <w:rsid w:val="001E6AEA"/>
    <w:rsid w:val="001E7B66"/>
    <w:rsid w:val="00202EB1"/>
    <w:rsid w:val="00204A02"/>
    <w:rsid w:val="00213C1C"/>
    <w:rsid w:val="00216A3A"/>
    <w:rsid w:val="002178E2"/>
    <w:rsid w:val="0022609F"/>
    <w:rsid w:val="002344ED"/>
    <w:rsid w:val="00254B6B"/>
    <w:rsid w:val="00256169"/>
    <w:rsid w:val="00257C11"/>
    <w:rsid w:val="00267CB7"/>
    <w:rsid w:val="0028045C"/>
    <w:rsid w:val="0029079F"/>
    <w:rsid w:val="002B3E19"/>
    <w:rsid w:val="002D1127"/>
    <w:rsid w:val="002D27CA"/>
    <w:rsid w:val="002D568B"/>
    <w:rsid w:val="002D5B49"/>
    <w:rsid w:val="002F1315"/>
    <w:rsid w:val="00303B49"/>
    <w:rsid w:val="00312364"/>
    <w:rsid w:val="00315C6A"/>
    <w:rsid w:val="00323177"/>
    <w:rsid w:val="00351E98"/>
    <w:rsid w:val="003867F5"/>
    <w:rsid w:val="003969AF"/>
    <w:rsid w:val="003A0A14"/>
    <w:rsid w:val="003A3D77"/>
    <w:rsid w:val="003A5FE9"/>
    <w:rsid w:val="003B75EE"/>
    <w:rsid w:val="003D7E97"/>
    <w:rsid w:val="003F13BA"/>
    <w:rsid w:val="003F3B8A"/>
    <w:rsid w:val="0040017D"/>
    <w:rsid w:val="004073E4"/>
    <w:rsid w:val="004110C7"/>
    <w:rsid w:val="00412A3B"/>
    <w:rsid w:val="00454B8F"/>
    <w:rsid w:val="00456C65"/>
    <w:rsid w:val="00462415"/>
    <w:rsid w:val="0046271B"/>
    <w:rsid w:val="0046719A"/>
    <w:rsid w:val="00474F6B"/>
    <w:rsid w:val="004767AC"/>
    <w:rsid w:val="0049203F"/>
    <w:rsid w:val="004C03CB"/>
    <w:rsid w:val="004D570A"/>
    <w:rsid w:val="004E25B5"/>
    <w:rsid w:val="004E3DBC"/>
    <w:rsid w:val="004F61DE"/>
    <w:rsid w:val="004F6670"/>
    <w:rsid w:val="00511CA4"/>
    <w:rsid w:val="00517A97"/>
    <w:rsid w:val="00525967"/>
    <w:rsid w:val="005507AB"/>
    <w:rsid w:val="00550A1B"/>
    <w:rsid w:val="005600B6"/>
    <w:rsid w:val="005919A0"/>
    <w:rsid w:val="005C42C6"/>
    <w:rsid w:val="005C6E86"/>
    <w:rsid w:val="005E2BC0"/>
    <w:rsid w:val="005E3923"/>
    <w:rsid w:val="005E427F"/>
    <w:rsid w:val="005E4ACD"/>
    <w:rsid w:val="0061425E"/>
    <w:rsid w:val="00627DAC"/>
    <w:rsid w:val="00636011"/>
    <w:rsid w:val="0065107B"/>
    <w:rsid w:val="00654A19"/>
    <w:rsid w:val="00684D6C"/>
    <w:rsid w:val="0069541A"/>
    <w:rsid w:val="006B11AE"/>
    <w:rsid w:val="006B2A10"/>
    <w:rsid w:val="006B671D"/>
    <w:rsid w:val="006C68F9"/>
    <w:rsid w:val="006D752B"/>
    <w:rsid w:val="0070011E"/>
    <w:rsid w:val="00703F9C"/>
    <w:rsid w:val="00706663"/>
    <w:rsid w:val="00732329"/>
    <w:rsid w:val="00742E3C"/>
    <w:rsid w:val="00774943"/>
    <w:rsid w:val="007765E5"/>
    <w:rsid w:val="00785975"/>
    <w:rsid w:val="007859AA"/>
    <w:rsid w:val="007B0471"/>
    <w:rsid w:val="007C5264"/>
    <w:rsid w:val="007D45B0"/>
    <w:rsid w:val="007F213B"/>
    <w:rsid w:val="00822B25"/>
    <w:rsid w:val="00841017"/>
    <w:rsid w:val="00843326"/>
    <w:rsid w:val="00845BC6"/>
    <w:rsid w:val="008568DC"/>
    <w:rsid w:val="00874444"/>
    <w:rsid w:val="0087723A"/>
    <w:rsid w:val="00880A66"/>
    <w:rsid w:val="008949AF"/>
    <w:rsid w:val="008A65FB"/>
    <w:rsid w:val="008B4475"/>
    <w:rsid w:val="008B52CD"/>
    <w:rsid w:val="008B6D0A"/>
    <w:rsid w:val="008C0AE9"/>
    <w:rsid w:val="008C0CE5"/>
    <w:rsid w:val="008E0FBC"/>
    <w:rsid w:val="008E3852"/>
    <w:rsid w:val="008F1569"/>
    <w:rsid w:val="008F4A48"/>
    <w:rsid w:val="009047B8"/>
    <w:rsid w:val="00923346"/>
    <w:rsid w:val="0093419E"/>
    <w:rsid w:val="00945F7A"/>
    <w:rsid w:val="00954A78"/>
    <w:rsid w:val="00961A47"/>
    <w:rsid w:val="00962BEE"/>
    <w:rsid w:val="009714B8"/>
    <w:rsid w:val="0097468D"/>
    <w:rsid w:val="009862F4"/>
    <w:rsid w:val="00987C45"/>
    <w:rsid w:val="009926DC"/>
    <w:rsid w:val="009972CA"/>
    <w:rsid w:val="009B07CE"/>
    <w:rsid w:val="009B2F37"/>
    <w:rsid w:val="009C2419"/>
    <w:rsid w:val="009D08F1"/>
    <w:rsid w:val="009D2421"/>
    <w:rsid w:val="009E340F"/>
    <w:rsid w:val="009F1E11"/>
    <w:rsid w:val="009F61B5"/>
    <w:rsid w:val="00A01B62"/>
    <w:rsid w:val="00A0210C"/>
    <w:rsid w:val="00A246A9"/>
    <w:rsid w:val="00A305BD"/>
    <w:rsid w:val="00A3749F"/>
    <w:rsid w:val="00A404BE"/>
    <w:rsid w:val="00A44F22"/>
    <w:rsid w:val="00A64215"/>
    <w:rsid w:val="00A701B7"/>
    <w:rsid w:val="00A72891"/>
    <w:rsid w:val="00A72DBC"/>
    <w:rsid w:val="00A9241B"/>
    <w:rsid w:val="00A94E70"/>
    <w:rsid w:val="00AB0C28"/>
    <w:rsid w:val="00AB2BE5"/>
    <w:rsid w:val="00AC73D4"/>
    <w:rsid w:val="00AD275A"/>
    <w:rsid w:val="00AD3890"/>
    <w:rsid w:val="00AD67D7"/>
    <w:rsid w:val="00AD6BCC"/>
    <w:rsid w:val="00AE0CF7"/>
    <w:rsid w:val="00AF490C"/>
    <w:rsid w:val="00AF7BE7"/>
    <w:rsid w:val="00B03A63"/>
    <w:rsid w:val="00B04097"/>
    <w:rsid w:val="00B06BC0"/>
    <w:rsid w:val="00B117D7"/>
    <w:rsid w:val="00B25F0F"/>
    <w:rsid w:val="00B307B2"/>
    <w:rsid w:val="00B42E08"/>
    <w:rsid w:val="00B531B1"/>
    <w:rsid w:val="00B5519F"/>
    <w:rsid w:val="00B67788"/>
    <w:rsid w:val="00B8076F"/>
    <w:rsid w:val="00B94B9F"/>
    <w:rsid w:val="00BA1704"/>
    <w:rsid w:val="00BC31F0"/>
    <w:rsid w:val="00BE6119"/>
    <w:rsid w:val="00BF6682"/>
    <w:rsid w:val="00BF7258"/>
    <w:rsid w:val="00C11271"/>
    <w:rsid w:val="00C23EF0"/>
    <w:rsid w:val="00C27299"/>
    <w:rsid w:val="00C30E76"/>
    <w:rsid w:val="00C37E43"/>
    <w:rsid w:val="00C45039"/>
    <w:rsid w:val="00C547B1"/>
    <w:rsid w:val="00C549CA"/>
    <w:rsid w:val="00C64114"/>
    <w:rsid w:val="00C71DC6"/>
    <w:rsid w:val="00C75C99"/>
    <w:rsid w:val="00C77C9E"/>
    <w:rsid w:val="00CA7E7F"/>
    <w:rsid w:val="00CC6A20"/>
    <w:rsid w:val="00CD1AC1"/>
    <w:rsid w:val="00CE5929"/>
    <w:rsid w:val="00CF4C75"/>
    <w:rsid w:val="00CF5E63"/>
    <w:rsid w:val="00D0578F"/>
    <w:rsid w:val="00D15621"/>
    <w:rsid w:val="00D24FE9"/>
    <w:rsid w:val="00D265C3"/>
    <w:rsid w:val="00D304B9"/>
    <w:rsid w:val="00D31387"/>
    <w:rsid w:val="00D31F92"/>
    <w:rsid w:val="00D31FAF"/>
    <w:rsid w:val="00D75024"/>
    <w:rsid w:val="00D83305"/>
    <w:rsid w:val="00DA1C39"/>
    <w:rsid w:val="00DA5A10"/>
    <w:rsid w:val="00DB6404"/>
    <w:rsid w:val="00DC0092"/>
    <w:rsid w:val="00DC20D6"/>
    <w:rsid w:val="00DC509A"/>
    <w:rsid w:val="00DD7B60"/>
    <w:rsid w:val="00DE07BB"/>
    <w:rsid w:val="00DE56D3"/>
    <w:rsid w:val="00E031C3"/>
    <w:rsid w:val="00E0469D"/>
    <w:rsid w:val="00E04B8E"/>
    <w:rsid w:val="00E12F2C"/>
    <w:rsid w:val="00E15AAE"/>
    <w:rsid w:val="00E45715"/>
    <w:rsid w:val="00E50384"/>
    <w:rsid w:val="00E5050F"/>
    <w:rsid w:val="00E73DE1"/>
    <w:rsid w:val="00E966DE"/>
    <w:rsid w:val="00E9748F"/>
    <w:rsid w:val="00EA0122"/>
    <w:rsid w:val="00EA4F98"/>
    <w:rsid w:val="00EC4238"/>
    <w:rsid w:val="00EC73DB"/>
    <w:rsid w:val="00ED484F"/>
    <w:rsid w:val="00F104B8"/>
    <w:rsid w:val="00F215FF"/>
    <w:rsid w:val="00F25525"/>
    <w:rsid w:val="00F30CF1"/>
    <w:rsid w:val="00F345D6"/>
    <w:rsid w:val="00F451B1"/>
    <w:rsid w:val="00F53FEB"/>
    <w:rsid w:val="00F57A45"/>
    <w:rsid w:val="00F64FD9"/>
    <w:rsid w:val="00F85450"/>
    <w:rsid w:val="00F8579A"/>
    <w:rsid w:val="00F915CE"/>
    <w:rsid w:val="00FA2E98"/>
    <w:rsid w:val="00FA67DA"/>
    <w:rsid w:val="00FB0FB5"/>
    <w:rsid w:val="00FB46B2"/>
    <w:rsid w:val="00FC0B2F"/>
    <w:rsid w:val="00FC278E"/>
    <w:rsid w:val="00FD4A20"/>
    <w:rsid w:val="384801A6"/>
    <w:rsid w:val="4043473E"/>
    <w:rsid w:val="6C1F0FB3"/>
    <w:rsid w:val="701F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DC7031C-263F-46F9-9D2D-887CD4D93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0" w:unhideWhenUsed="1"/>
    <w:lsdException w:name="HTML Bottom of Form" w:locked="1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59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0A7594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9"/>
    <w:qFormat/>
    <w:rsid w:val="000A7594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uiPriority w:val="99"/>
    <w:qFormat/>
    <w:rsid w:val="000A7594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E645E0"/>
    <w:rPr>
      <w:rFonts w:ascii="Calibri" w:hAnsi="Calibri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semiHidden/>
    <w:rsid w:val="00E645E0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semiHidden/>
    <w:rsid w:val="00E645E0"/>
    <w:rPr>
      <w:rFonts w:ascii="Calibri" w:hAnsi="Calibri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DC0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DC009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DC0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DC0092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rsid w:val="006B671D"/>
    <w:rPr>
      <w:sz w:val="18"/>
      <w:szCs w:val="18"/>
    </w:rPr>
  </w:style>
  <w:style w:type="character" w:customStyle="1" w:styleId="Char1">
    <w:name w:val="批注框文本 Char"/>
    <w:link w:val="a5"/>
    <w:uiPriority w:val="99"/>
    <w:locked/>
    <w:rsid w:val="006B671D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Date"/>
    <w:basedOn w:val="a"/>
    <w:next w:val="a"/>
    <w:link w:val="Char2"/>
    <w:uiPriority w:val="99"/>
    <w:rsid w:val="00AD67D7"/>
    <w:pPr>
      <w:ind w:leftChars="2500" w:left="100"/>
    </w:pPr>
  </w:style>
  <w:style w:type="character" w:customStyle="1" w:styleId="Char2">
    <w:name w:val="日期 Char"/>
    <w:link w:val="a6"/>
    <w:uiPriority w:val="99"/>
    <w:locked/>
    <w:rsid w:val="00AD67D7"/>
    <w:rPr>
      <w:rFonts w:ascii="Calibri" w:eastAsia="宋体" w:hAnsi="Calibri" w:cs="Times New Roman"/>
      <w:kern w:val="2"/>
      <w:sz w:val="24"/>
      <w:szCs w:val="24"/>
    </w:rPr>
  </w:style>
  <w:style w:type="paragraph" w:styleId="a7">
    <w:name w:val="List Paragraph"/>
    <w:basedOn w:val="a"/>
    <w:uiPriority w:val="99"/>
    <w:qFormat/>
    <w:rsid w:val="001C17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278</Words>
  <Characters>1589</Characters>
  <Application>Microsoft Office Word</Application>
  <DocSecurity>0</DocSecurity>
  <Lines>13</Lines>
  <Paragraphs>3</Paragraphs>
  <ScaleCrop>false</ScaleCrop>
  <Company>心理健康教育与咨询中心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关于开展2016级新生心理健康状况普查、分析</dc:title>
  <dc:subject/>
  <dc:creator>Administrator</dc:creator>
  <cp:keywords/>
  <dc:description/>
  <cp:lastModifiedBy>周思洋</cp:lastModifiedBy>
  <cp:revision>75</cp:revision>
  <cp:lastPrinted>2016-10-24T09:14:00Z</cp:lastPrinted>
  <dcterms:created xsi:type="dcterms:W3CDTF">2016-10-21T08:15:00Z</dcterms:created>
  <dcterms:modified xsi:type="dcterms:W3CDTF">2016-10-28T02:32:00Z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